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81" w:rsidRDefault="000F3D1F" w:rsidP="000F3D1F">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Inverness South </w:t>
      </w:r>
    </w:p>
    <w:p w:rsidR="000F3D1F" w:rsidRDefault="000F3D1F" w:rsidP="000F3D1F">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Website Content to Feb. 20, 2019</w:t>
      </w:r>
    </w:p>
    <w:p w:rsidR="000F3D1F" w:rsidRDefault="000F3D1F" w:rsidP="000F3D1F">
      <w:pPr>
        <w:pStyle w:val="NoSpacing"/>
        <w:rPr>
          <w:rStyle w:val="Strong"/>
          <w:rFonts w:ascii="Arial" w:hAnsi="Arial" w:cs="Arial"/>
          <w:color w:val="8D2424"/>
          <w:sz w:val="20"/>
          <w:szCs w:val="20"/>
          <w:u w:val="single"/>
        </w:rPr>
      </w:pPr>
    </w:p>
    <w:p w:rsidR="000F3D1F" w:rsidRDefault="000F3D1F" w:rsidP="000F3D1F">
      <w:pPr>
        <w:pStyle w:val="NoSpacing"/>
        <w:rPr>
          <w:rStyle w:val="Strong"/>
          <w:rFonts w:ascii="Arial" w:hAnsi="Arial" w:cs="Arial"/>
          <w:color w:val="8D2424"/>
          <w:sz w:val="20"/>
          <w:szCs w:val="20"/>
          <w:u w:val="single"/>
        </w:rPr>
      </w:pPr>
    </w:p>
    <w:p w:rsidR="000F3D1F" w:rsidRDefault="000F3D1F" w:rsidP="000F3D1F">
      <w:pPr>
        <w:pStyle w:val="NoSpacing"/>
        <w:rPr>
          <w:rFonts w:ascii="Arial" w:hAnsi="Arial" w:cs="Arial"/>
          <w:color w:val="837253"/>
          <w:shd w:val="clear" w:color="auto" w:fill="FFFFFF"/>
        </w:rPr>
      </w:pPr>
      <w:r>
        <w:rPr>
          <w:rStyle w:val="Strong"/>
          <w:rFonts w:ascii="Arial" w:hAnsi="Arial" w:cs="Arial"/>
          <w:color w:val="8D2424"/>
          <w:sz w:val="20"/>
          <w:szCs w:val="20"/>
          <w:u w:val="single"/>
        </w:rPr>
        <w:t>The Eastern Canadian Fisheries Exposition</w:t>
      </w:r>
      <w:r>
        <w:rPr>
          <w:rStyle w:val="Strong"/>
          <w:rFonts w:ascii="Arial" w:hAnsi="Arial" w:cs="Arial"/>
          <w:color w:val="001003"/>
          <w:sz w:val="20"/>
          <w:szCs w:val="20"/>
          <w:u w:val="single"/>
        </w:rPr>
        <w:t>:</w:t>
      </w:r>
      <w:r>
        <w:rPr>
          <w:rFonts w:ascii="Arial" w:hAnsi="Arial" w:cs="Arial"/>
          <w:b/>
          <w:bCs/>
          <w:color w:val="001003"/>
          <w:sz w:val="20"/>
          <w:szCs w:val="20"/>
          <w:u w:val="single"/>
        </w:rPr>
        <w:br/>
      </w:r>
      <w:r>
        <w:rPr>
          <w:rStyle w:val="Strong"/>
          <w:rFonts w:ascii="Arial" w:hAnsi="Arial" w:cs="Arial"/>
          <w:color w:val="001003"/>
          <w:sz w:val="20"/>
          <w:szCs w:val="20"/>
          <w:u w:val="single"/>
        </w:rPr>
        <w:t>​</w:t>
      </w:r>
      <w:r>
        <w:rPr>
          <w:rStyle w:val="Strong"/>
          <w:rFonts w:ascii="Arial" w:hAnsi="Arial" w:cs="Arial"/>
          <w:color w:val="837253"/>
          <w:sz w:val="20"/>
          <w:szCs w:val="20"/>
        </w:rPr>
        <w:t>Yarmouth to Host Major Commercial Fishing</w:t>
      </w:r>
      <w:r>
        <w:rPr>
          <w:rFonts w:ascii="Arial" w:hAnsi="Arial" w:cs="Arial"/>
          <w:b/>
          <w:bCs/>
          <w:color w:val="837253"/>
          <w:sz w:val="20"/>
          <w:szCs w:val="20"/>
        </w:rPr>
        <w:br/>
      </w:r>
      <w:r>
        <w:rPr>
          <w:rStyle w:val="Strong"/>
          <w:rFonts w:ascii="Arial" w:hAnsi="Arial" w:cs="Arial"/>
          <w:color w:val="837253"/>
          <w:sz w:val="20"/>
          <w:szCs w:val="20"/>
        </w:rPr>
        <w:t>Expo in January</w:t>
      </w:r>
      <w:r>
        <w:rPr>
          <w:rFonts w:ascii="Arial" w:hAnsi="Arial" w:cs="Arial"/>
          <w:color w:val="837253"/>
          <w:sz w:val="20"/>
          <w:szCs w:val="20"/>
        </w:rPr>
        <w:br/>
      </w:r>
      <w:r>
        <w:rPr>
          <w:rStyle w:val="Strong"/>
          <w:rFonts w:ascii="Arial" w:hAnsi="Arial" w:cs="Arial"/>
          <w:color w:val="837253"/>
          <w:sz w:val="20"/>
          <w:szCs w:val="20"/>
        </w:rPr>
        <w:t> </w:t>
      </w:r>
      <w:r>
        <w:rPr>
          <w:rFonts w:ascii="Arial" w:hAnsi="Arial" w:cs="Arial"/>
          <w:color w:val="837253"/>
          <w:sz w:val="20"/>
          <w:szCs w:val="20"/>
        </w:rPr>
        <w:br/>
      </w:r>
      <w:r>
        <w:rPr>
          <w:rStyle w:val="Strong"/>
          <w:rFonts w:ascii="Arial" w:hAnsi="Arial" w:cs="Arial"/>
          <w:color w:val="837253"/>
          <w:sz w:val="20"/>
          <w:szCs w:val="20"/>
        </w:rPr>
        <w:t>For Immediate Release</w:t>
      </w:r>
      <w:r>
        <w:rPr>
          <w:rFonts w:ascii="Arial" w:hAnsi="Arial" w:cs="Arial"/>
          <w:color w:val="837253"/>
          <w:sz w:val="20"/>
          <w:szCs w:val="20"/>
        </w:rPr>
        <w:br/>
      </w:r>
      <w:r>
        <w:rPr>
          <w:rStyle w:val="Strong"/>
          <w:rFonts w:ascii="Arial" w:hAnsi="Arial" w:cs="Arial"/>
          <w:color w:val="837253"/>
          <w:sz w:val="20"/>
          <w:szCs w:val="20"/>
        </w:rPr>
        <w:t>Issued: November 27, 2018</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Style w:val="Emphasis"/>
          <w:rFonts w:ascii="Arial" w:hAnsi="Arial" w:cs="Arial"/>
          <w:color w:val="837253"/>
          <w:sz w:val="20"/>
          <w:szCs w:val="20"/>
        </w:rPr>
        <w:t>Yarmouth, NS</w:t>
      </w:r>
      <w:r>
        <w:rPr>
          <w:rFonts w:ascii="Arial" w:hAnsi="Arial" w:cs="Arial"/>
          <w:color w:val="837253"/>
          <w:shd w:val="clear" w:color="auto" w:fill="FFFFFF"/>
        </w:rPr>
        <w:t xml:space="preserve"> – One of Canada’s longest-running, most successful commercial fishing shows returns to the Yarmouth Mariners Centre </w:t>
      </w:r>
      <w:r>
        <w:rPr>
          <w:rStyle w:val="Strong"/>
          <w:rFonts w:ascii="Arial" w:hAnsi="Arial" w:cs="Arial"/>
          <w:color w:val="837253"/>
          <w:sz w:val="20"/>
          <w:szCs w:val="20"/>
        </w:rPr>
        <w:t>in two short months</w:t>
      </w:r>
      <w:r>
        <w:rPr>
          <w:rFonts w:ascii="Arial" w:hAnsi="Arial" w:cs="Arial"/>
          <w:color w:val="837253"/>
          <w:shd w:val="clear" w:color="auto" w:fill="FFFFFF"/>
        </w:rPr>
        <w:t xml:space="preserve">. The </w:t>
      </w:r>
      <w:r>
        <w:rPr>
          <w:rStyle w:val="Strong"/>
          <w:rFonts w:ascii="Arial" w:hAnsi="Arial" w:cs="Arial"/>
          <w:color w:val="837253"/>
          <w:sz w:val="20"/>
          <w:szCs w:val="20"/>
        </w:rPr>
        <w:t xml:space="preserve">Eastern Canadian Fisheries Exposition, </w:t>
      </w:r>
      <w:r>
        <w:rPr>
          <w:rFonts w:ascii="Arial" w:hAnsi="Arial" w:cs="Arial"/>
          <w:color w:val="837253"/>
          <w:shd w:val="clear" w:color="auto" w:fill="FFFFFF"/>
        </w:rPr>
        <w:t>held every two years in southwestern Nova Scotia, offers a comprehensive showcase of commercial marine products and services. The show is presented in partnership with the Navigator Magazine, the Voice of Atlantic Canada's Fishing Industry.</w:t>
      </w:r>
      <w:r>
        <w:rPr>
          <w:rFonts w:ascii="Arial" w:hAnsi="Arial" w:cs="Arial"/>
          <w:color w:val="837253"/>
          <w:sz w:val="20"/>
          <w:szCs w:val="20"/>
        </w:rPr>
        <w:br/>
      </w:r>
      <w:r>
        <w:rPr>
          <w:rFonts w:ascii="Arial" w:hAnsi="Arial" w:cs="Arial"/>
          <w:color w:val="1F497D"/>
          <w:sz w:val="20"/>
          <w:szCs w:val="20"/>
        </w:rPr>
        <w:t> </w:t>
      </w:r>
      <w:r>
        <w:rPr>
          <w:rFonts w:ascii="Arial" w:hAnsi="Arial" w:cs="Arial"/>
          <w:color w:val="837253"/>
          <w:sz w:val="20"/>
          <w:szCs w:val="20"/>
        </w:rPr>
        <w:br/>
      </w:r>
      <w:r>
        <w:rPr>
          <w:rFonts w:ascii="Arial" w:hAnsi="Arial" w:cs="Arial"/>
          <w:color w:val="837253"/>
          <w:shd w:val="clear" w:color="auto" w:fill="FFFFFF"/>
        </w:rPr>
        <w:t xml:space="preserve">“2018 has been an exceptionally successful year across our portfolio of commercial marine shows, and we’re looking forward for this trend to continue in Yarmouth,” said </w:t>
      </w:r>
      <w:r>
        <w:rPr>
          <w:rStyle w:val="Strong"/>
          <w:rFonts w:ascii="Arial" w:hAnsi="Arial" w:cs="Arial"/>
          <w:color w:val="837253"/>
          <w:sz w:val="20"/>
          <w:szCs w:val="20"/>
        </w:rPr>
        <w:t>Show Manager, Shawn Murphy</w:t>
      </w:r>
      <w:r>
        <w:rPr>
          <w:rFonts w:ascii="Arial" w:hAnsi="Arial" w:cs="Arial"/>
          <w:color w:val="837253"/>
          <w:shd w:val="clear" w:color="auto" w:fill="FFFFFF"/>
        </w:rPr>
        <w:t xml:space="preserve">. “For the first time in nearly a decade, every square inch of the Mariners Centre is </w:t>
      </w:r>
      <w:proofErr w:type="gramStart"/>
      <w:r>
        <w:rPr>
          <w:rFonts w:ascii="Arial" w:hAnsi="Arial" w:cs="Arial"/>
          <w:color w:val="837253"/>
          <w:shd w:val="clear" w:color="auto" w:fill="FFFFFF"/>
        </w:rPr>
        <w:t>completely  sold</w:t>
      </w:r>
      <w:proofErr w:type="gramEnd"/>
      <w:r>
        <w:rPr>
          <w:rFonts w:ascii="Arial" w:hAnsi="Arial" w:cs="Arial"/>
          <w:color w:val="837253"/>
          <w:shd w:val="clear" w:color="auto" w:fill="FFFFFF"/>
        </w:rPr>
        <w:t xml:space="preserve"> out. With ramped-up exhibit sales along with strong visitor pre-registration, we’re prepared for a record-setting event.”</w:t>
      </w:r>
      <w:r>
        <w:rPr>
          <w:rFonts w:ascii="Arial" w:hAnsi="Arial" w:cs="Arial"/>
          <w:color w:val="837253"/>
          <w:sz w:val="20"/>
          <w:szCs w:val="20"/>
        </w:rPr>
        <w:br/>
      </w:r>
      <w:r>
        <w:rPr>
          <w:rFonts w:ascii="Arial" w:hAnsi="Arial" w:cs="Arial"/>
          <w:color w:val="1F497D"/>
          <w:sz w:val="20"/>
          <w:szCs w:val="20"/>
        </w:rPr>
        <w:t> </w:t>
      </w:r>
      <w:r>
        <w:rPr>
          <w:rFonts w:ascii="Arial" w:hAnsi="Arial" w:cs="Arial"/>
          <w:color w:val="837253"/>
          <w:sz w:val="20"/>
          <w:szCs w:val="20"/>
        </w:rPr>
        <w:br/>
      </w:r>
      <w:r>
        <w:rPr>
          <w:rFonts w:ascii="Arial" w:hAnsi="Arial" w:cs="Arial"/>
          <w:color w:val="837253"/>
          <w:shd w:val="clear" w:color="auto" w:fill="FFFFFF"/>
        </w:rPr>
        <w:t xml:space="preserve">This edition of the show will offer visitors a chance to see even more innovative products for the fisheries and marine industry and chat with companies from across the Maritimes, Canada, and abroad. At its last edition in 2017, attendance numbers soared to </w:t>
      </w:r>
      <w:r>
        <w:rPr>
          <w:rStyle w:val="Strong"/>
          <w:rFonts w:ascii="Arial" w:hAnsi="Arial" w:cs="Arial"/>
          <w:color w:val="837253"/>
          <w:sz w:val="20"/>
          <w:szCs w:val="20"/>
        </w:rPr>
        <w:t>4,726</w:t>
      </w:r>
      <w:r>
        <w:rPr>
          <w:rFonts w:ascii="Arial" w:hAnsi="Arial" w:cs="Arial"/>
          <w:color w:val="837253"/>
          <w:shd w:val="clear" w:color="auto" w:fill="FFFFFF"/>
        </w:rPr>
        <w:t xml:space="preserve"> – the highest in more than a decade. Attendees include fish harvesters, fish processors, those involved in the workboat industry, search &amp; rescue organizations, and other professions in, on, or around the water.</w:t>
      </w:r>
      <w:r>
        <w:rPr>
          <w:rFonts w:ascii="Arial" w:hAnsi="Arial" w:cs="Arial"/>
          <w:color w:val="837253"/>
          <w:sz w:val="20"/>
          <w:szCs w:val="20"/>
        </w:rPr>
        <w:br/>
      </w:r>
      <w:r>
        <w:rPr>
          <w:rFonts w:ascii="Arial" w:hAnsi="Arial" w:cs="Arial"/>
          <w:color w:val="1F497D"/>
          <w:sz w:val="20"/>
          <w:szCs w:val="20"/>
        </w:rPr>
        <w:t> </w:t>
      </w:r>
      <w:r>
        <w:rPr>
          <w:rFonts w:ascii="Arial" w:hAnsi="Arial" w:cs="Arial"/>
          <w:color w:val="837253"/>
          <w:sz w:val="20"/>
          <w:szCs w:val="20"/>
        </w:rPr>
        <w:br/>
      </w:r>
      <w:r>
        <w:rPr>
          <w:rFonts w:ascii="Arial" w:hAnsi="Arial" w:cs="Arial"/>
          <w:color w:val="837253"/>
          <w:shd w:val="clear" w:color="auto" w:fill="FFFFFF"/>
        </w:rPr>
        <w:t xml:space="preserve">Visitors are encouraged to pre-register to receive a show badge in advance, skip lines, and save 50% on admission. </w:t>
      </w:r>
      <w:hyperlink r:id="rId5" w:tgtFrame="_blank" w:history="1">
        <w:r>
          <w:rPr>
            <w:rStyle w:val="Hyperlink"/>
            <w:rFonts w:ascii="Arial" w:hAnsi="Arial" w:cs="Arial"/>
            <w:color w:val="2073B3"/>
            <w:sz w:val="20"/>
            <w:szCs w:val="20"/>
          </w:rPr>
          <w:t>Visitor registration can be found here.</w:t>
        </w:r>
      </w:hyperlink>
      <w:r>
        <w:rPr>
          <w:rFonts w:ascii="Arial" w:hAnsi="Arial" w:cs="Arial"/>
          <w:color w:val="837253"/>
          <w:sz w:val="20"/>
          <w:szCs w:val="20"/>
        </w:rPr>
        <w:br/>
      </w:r>
      <w:r>
        <w:rPr>
          <w:rFonts w:ascii="Arial" w:hAnsi="Arial" w:cs="Arial"/>
          <w:color w:val="1F497D"/>
          <w:sz w:val="20"/>
          <w:szCs w:val="20"/>
        </w:rPr>
        <w:t> </w:t>
      </w:r>
      <w:r>
        <w:rPr>
          <w:rFonts w:ascii="Arial" w:hAnsi="Arial" w:cs="Arial"/>
          <w:color w:val="837253"/>
          <w:shd w:val="clear" w:color="auto" w:fill="FFFFFF"/>
        </w:rPr>
        <w:t>​T</w:t>
      </w:r>
      <w:r>
        <w:rPr>
          <w:rFonts w:ascii="Arial" w:hAnsi="Arial" w:cs="Arial"/>
          <w:color w:val="000000"/>
          <w:sz w:val="20"/>
          <w:szCs w:val="20"/>
        </w:rPr>
        <w:t xml:space="preserve">he Eastern Canadian Fisheries Exposition is </w:t>
      </w:r>
      <w:r>
        <w:rPr>
          <w:rFonts w:ascii="Arial" w:hAnsi="Arial" w:cs="Arial"/>
          <w:color w:val="837253"/>
          <w:shd w:val="clear" w:color="auto" w:fill="FFFFFF"/>
        </w:rPr>
        <w:t>part of an array of marine trade events in Atlantic Canada produced by Master Promotions Ltd.</w:t>
      </w:r>
      <w:r>
        <w:rPr>
          <w:rFonts w:ascii="Arial" w:hAnsi="Arial" w:cs="Arial"/>
          <w:color w:val="1F497D"/>
          <w:sz w:val="20"/>
          <w:szCs w:val="20"/>
        </w:rPr>
        <w:t xml:space="preserve"> </w:t>
      </w:r>
      <w:r>
        <w:rPr>
          <w:rFonts w:ascii="Arial" w:hAnsi="Arial" w:cs="Arial"/>
          <w:color w:val="837253"/>
          <w:shd w:val="clear" w:color="auto" w:fill="FFFFFF"/>
        </w:rPr>
        <w:t>in partnership with The Navigator</w:t>
      </w:r>
      <w:r>
        <w:rPr>
          <w:rFonts w:ascii="Arial" w:hAnsi="Arial" w:cs="Arial"/>
          <w:color w:val="1F497D"/>
          <w:sz w:val="20"/>
          <w:szCs w:val="20"/>
        </w:rPr>
        <w:t>.</w:t>
      </w:r>
      <w:r>
        <w:rPr>
          <w:rFonts w:ascii="Arial" w:hAnsi="Arial" w:cs="Arial"/>
          <w:color w:val="837253"/>
          <w:shd w:val="clear" w:color="auto" w:fill="FFFFFF"/>
        </w:rPr>
        <w:t xml:space="preserve"> Other related events include the North </w:t>
      </w:r>
      <w:r>
        <w:rPr>
          <w:rFonts w:ascii="Arial" w:hAnsi="Arial" w:cs="Arial"/>
          <w:color w:val="000000"/>
          <w:sz w:val="20"/>
          <w:szCs w:val="20"/>
        </w:rPr>
        <w:t>Atlantic Fish &amp; Workboat Show and Fish Canada Workboat Canada, held in Saint John’s, NL and Moncton, NB respectively</w:t>
      </w:r>
      <w:r>
        <w:rPr>
          <w:rFonts w:ascii="Arial" w:hAnsi="Arial" w:cs="Arial"/>
          <w:color w:val="1F497D"/>
          <w:sz w:val="20"/>
          <w:szCs w:val="20"/>
        </w:rPr>
        <w:t xml:space="preserve">. </w:t>
      </w:r>
      <w:r>
        <w:rPr>
          <w:rFonts w:ascii="Arial" w:hAnsi="Arial" w:cs="Arial"/>
          <w:color w:val="837253"/>
          <w:sz w:val="20"/>
          <w:szCs w:val="20"/>
        </w:rPr>
        <w:br/>
      </w:r>
      <w:r>
        <w:rPr>
          <w:rFonts w:ascii="Arial" w:hAnsi="Arial" w:cs="Arial"/>
          <w:color w:val="1F497D"/>
          <w:sz w:val="20"/>
          <w:szCs w:val="20"/>
        </w:rPr>
        <w:t> </w:t>
      </w:r>
      <w:r>
        <w:rPr>
          <w:rFonts w:ascii="Arial" w:hAnsi="Arial" w:cs="Arial"/>
          <w:color w:val="000000"/>
          <w:sz w:val="20"/>
          <w:szCs w:val="20"/>
        </w:rPr>
        <w:t xml:space="preserve">Again in 2019, deserving individuals who have made valuable contributions to the marine industry will be inducted into the </w:t>
      </w:r>
      <w:r>
        <w:rPr>
          <w:rStyle w:val="Strong"/>
          <w:rFonts w:ascii="Arial" w:hAnsi="Arial" w:cs="Arial"/>
          <w:color w:val="000000"/>
          <w:sz w:val="20"/>
          <w:szCs w:val="20"/>
        </w:rPr>
        <w:t>Atlantic Canada Marine Industries Hall of Fame</w:t>
      </w:r>
      <w:r>
        <w:rPr>
          <w:rFonts w:ascii="Arial" w:hAnsi="Arial" w:cs="Arial"/>
          <w:color w:val="000000"/>
          <w:sz w:val="20"/>
          <w:szCs w:val="20"/>
        </w:rPr>
        <w:t xml:space="preserve">. Additionally, a networking reception will take place in conjunction with the show. </w:t>
      </w:r>
      <w:r>
        <w:rPr>
          <w:rFonts w:ascii="Arial" w:hAnsi="Arial" w:cs="Arial"/>
          <w:color w:val="837253"/>
          <w:sz w:val="20"/>
          <w:szCs w:val="20"/>
        </w:rPr>
        <w:br/>
      </w:r>
      <w:r>
        <w:rPr>
          <w:rFonts w:ascii="Arial" w:hAnsi="Arial" w:cs="Arial"/>
          <w:color w:val="1F497D"/>
          <w:sz w:val="20"/>
          <w:szCs w:val="20"/>
        </w:rPr>
        <w:t> </w:t>
      </w:r>
      <w:r>
        <w:rPr>
          <w:rFonts w:ascii="Arial" w:hAnsi="Arial" w:cs="Arial"/>
          <w:color w:val="837253"/>
          <w:shd w:val="clear" w:color="auto" w:fill="FFFFFF"/>
        </w:rPr>
        <w:t xml:space="preserve">For more information </w:t>
      </w:r>
      <w:r>
        <w:rPr>
          <w:rFonts w:ascii="Arial" w:hAnsi="Arial" w:cs="Arial"/>
          <w:color w:val="000000"/>
          <w:sz w:val="20"/>
          <w:szCs w:val="20"/>
        </w:rPr>
        <w:t xml:space="preserve">on the event, stay tuned to the website as well as the show’s </w:t>
      </w:r>
      <w:hyperlink r:id="rId6" w:tgtFrame="_blank" w:history="1">
        <w:r>
          <w:rPr>
            <w:rStyle w:val="Hyperlink"/>
            <w:rFonts w:ascii="Arial" w:hAnsi="Arial" w:cs="Arial"/>
            <w:color w:val="2073B3"/>
            <w:sz w:val="20"/>
            <w:szCs w:val="20"/>
          </w:rPr>
          <w:t>Facebook</w:t>
        </w:r>
      </w:hyperlink>
      <w:r>
        <w:rPr>
          <w:rFonts w:ascii="Arial" w:hAnsi="Arial" w:cs="Arial"/>
          <w:color w:val="000000"/>
          <w:sz w:val="20"/>
          <w:szCs w:val="20"/>
        </w:rPr>
        <w:t xml:space="preserve"> and </w:t>
      </w:r>
      <w:hyperlink r:id="rId7" w:tgtFrame="_blank" w:history="1">
        <w:r>
          <w:rPr>
            <w:rStyle w:val="Hyperlink"/>
            <w:rFonts w:ascii="Arial" w:hAnsi="Arial" w:cs="Arial"/>
            <w:color w:val="2073B3"/>
            <w:sz w:val="20"/>
            <w:szCs w:val="20"/>
          </w:rPr>
          <w:t>Twitter</w:t>
        </w:r>
      </w:hyperlink>
      <w:r>
        <w:rPr>
          <w:rFonts w:ascii="Arial" w:hAnsi="Arial" w:cs="Arial"/>
          <w:color w:val="000000"/>
          <w:sz w:val="20"/>
          <w:szCs w:val="20"/>
        </w:rPr>
        <w:t xml:space="preserve"> pages.</w:t>
      </w:r>
      <w:r>
        <w:rPr>
          <w:rFonts w:ascii="Arial" w:hAnsi="Arial" w:cs="Arial"/>
          <w:color w:val="837253"/>
          <w:sz w:val="20"/>
          <w:szCs w:val="20"/>
        </w:rPr>
        <w:br/>
      </w:r>
      <w:r>
        <w:rPr>
          <w:rFonts w:ascii="Arial" w:hAnsi="Arial" w:cs="Arial"/>
          <w:color w:val="000000"/>
          <w:sz w:val="20"/>
          <w:szCs w:val="20"/>
        </w:rPr>
        <w:t> </w:t>
      </w:r>
      <w:r>
        <w:rPr>
          <w:rFonts w:ascii="Arial" w:hAnsi="Arial" w:cs="Arial"/>
          <w:color w:val="837253"/>
          <w:sz w:val="20"/>
          <w:szCs w:val="20"/>
        </w:rPr>
        <w:br/>
      </w:r>
      <w:r>
        <w:rPr>
          <w:rStyle w:val="Strong"/>
          <w:rFonts w:ascii="Arial" w:hAnsi="Arial" w:cs="Arial"/>
          <w:color w:val="000000"/>
          <w:sz w:val="20"/>
          <w:szCs w:val="20"/>
        </w:rPr>
        <w:t>Show Hours</w:t>
      </w:r>
      <w:proofErr w:type="gramStart"/>
      <w:r>
        <w:rPr>
          <w:rStyle w:val="Strong"/>
          <w:rFonts w:ascii="Arial" w:hAnsi="Arial" w:cs="Arial"/>
          <w:color w:val="000000"/>
          <w:sz w:val="20"/>
          <w:szCs w:val="20"/>
        </w:rPr>
        <w:t>:</w:t>
      </w:r>
      <w:proofErr w:type="gramEnd"/>
      <w:r>
        <w:rPr>
          <w:rFonts w:ascii="Arial" w:hAnsi="Arial" w:cs="Arial"/>
          <w:color w:val="837253"/>
          <w:sz w:val="20"/>
          <w:szCs w:val="20"/>
        </w:rPr>
        <w:br/>
      </w:r>
      <w:r>
        <w:rPr>
          <w:rFonts w:ascii="Arial" w:hAnsi="Arial" w:cs="Arial"/>
          <w:color w:val="000000"/>
          <w:sz w:val="20"/>
          <w:szCs w:val="20"/>
        </w:rPr>
        <w:t>Friday, January 25 from 10:00 am - 5:00 pm</w:t>
      </w:r>
      <w:r>
        <w:rPr>
          <w:rFonts w:ascii="Arial" w:hAnsi="Arial" w:cs="Arial"/>
          <w:color w:val="837253"/>
          <w:sz w:val="20"/>
          <w:szCs w:val="20"/>
        </w:rPr>
        <w:br/>
      </w:r>
      <w:r>
        <w:rPr>
          <w:rFonts w:ascii="Arial" w:hAnsi="Arial" w:cs="Arial"/>
          <w:color w:val="000000"/>
          <w:sz w:val="20"/>
          <w:szCs w:val="20"/>
        </w:rPr>
        <w:t>Saturday, January 26 from 10:00 am - 4:00 pm</w:t>
      </w:r>
      <w:r>
        <w:rPr>
          <w:rFonts w:ascii="Arial" w:hAnsi="Arial" w:cs="Arial"/>
          <w:color w:val="837253"/>
          <w:sz w:val="20"/>
          <w:szCs w:val="20"/>
        </w:rPr>
        <w:br/>
      </w:r>
      <w:r>
        <w:rPr>
          <w:rFonts w:ascii="Arial" w:hAnsi="Arial" w:cs="Arial"/>
          <w:color w:val="000000"/>
          <w:sz w:val="20"/>
          <w:szCs w:val="20"/>
        </w:rPr>
        <w:t> </w:t>
      </w:r>
      <w:r>
        <w:rPr>
          <w:rFonts w:ascii="Arial" w:hAnsi="Arial" w:cs="Arial"/>
          <w:color w:val="837253"/>
          <w:sz w:val="20"/>
          <w:szCs w:val="20"/>
        </w:rPr>
        <w:br/>
      </w:r>
      <w:r>
        <w:rPr>
          <w:rStyle w:val="Strong"/>
          <w:rFonts w:ascii="Arial" w:hAnsi="Arial" w:cs="Arial"/>
          <w:color w:val="000000"/>
          <w:sz w:val="20"/>
          <w:szCs w:val="20"/>
        </w:rPr>
        <w:t>Show Location:</w:t>
      </w:r>
      <w:r>
        <w:rPr>
          <w:rFonts w:ascii="Arial" w:hAnsi="Arial" w:cs="Arial"/>
          <w:color w:val="837253"/>
          <w:sz w:val="20"/>
          <w:szCs w:val="20"/>
        </w:rPr>
        <w:br/>
      </w:r>
      <w:r>
        <w:rPr>
          <w:rFonts w:ascii="Arial" w:hAnsi="Arial" w:cs="Arial"/>
          <w:color w:val="000000"/>
          <w:sz w:val="20"/>
          <w:szCs w:val="20"/>
        </w:rPr>
        <w:t>Mariners Centre</w:t>
      </w:r>
      <w:r>
        <w:rPr>
          <w:rFonts w:ascii="Arial" w:hAnsi="Arial" w:cs="Arial"/>
          <w:color w:val="837253"/>
          <w:sz w:val="20"/>
          <w:szCs w:val="20"/>
        </w:rPr>
        <w:br/>
      </w:r>
      <w:r>
        <w:rPr>
          <w:rFonts w:ascii="Arial" w:hAnsi="Arial" w:cs="Arial"/>
          <w:color w:val="000000"/>
          <w:sz w:val="20"/>
          <w:szCs w:val="20"/>
        </w:rPr>
        <w:t>45 Jody Shelley Drive</w:t>
      </w:r>
      <w:r>
        <w:rPr>
          <w:rFonts w:ascii="Arial" w:hAnsi="Arial" w:cs="Arial"/>
          <w:color w:val="837253"/>
          <w:sz w:val="20"/>
          <w:szCs w:val="20"/>
        </w:rPr>
        <w:br/>
      </w:r>
      <w:r>
        <w:rPr>
          <w:rFonts w:ascii="Arial" w:hAnsi="Arial" w:cs="Arial"/>
          <w:color w:val="000000"/>
          <w:sz w:val="20"/>
          <w:szCs w:val="20"/>
        </w:rPr>
        <w:t>Yarmouth, NS</w:t>
      </w:r>
      <w:r>
        <w:rPr>
          <w:rFonts w:ascii="Arial" w:hAnsi="Arial" w:cs="Arial"/>
          <w:color w:val="837253"/>
          <w:sz w:val="20"/>
          <w:szCs w:val="20"/>
        </w:rPr>
        <w:br/>
      </w:r>
      <w:r>
        <w:rPr>
          <w:rFonts w:ascii="Arial" w:hAnsi="Arial" w:cs="Arial"/>
          <w:color w:val="000000"/>
          <w:sz w:val="20"/>
          <w:szCs w:val="20"/>
        </w:rPr>
        <w:t> </w:t>
      </w:r>
      <w:r>
        <w:rPr>
          <w:rStyle w:val="Strong"/>
          <w:rFonts w:ascii="Arial" w:hAnsi="Arial" w:cs="Arial"/>
          <w:color w:val="000000"/>
          <w:sz w:val="20"/>
          <w:szCs w:val="20"/>
        </w:rPr>
        <w:t>Show Website:</w:t>
      </w:r>
      <w:r>
        <w:rPr>
          <w:rFonts w:ascii="Arial" w:hAnsi="Arial" w:cs="Arial"/>
          <w:color w:val="837253"/>
          <w:sz w:val="20"/>
          <w:szCs w:val="20"/>
        </w:rPr>
        <w:br/>
      </w:r>
      <w:hyperlink r:id="rId8" w:tgtFrame="_blank" w:history="1">
        <w:r>
          <w:rPr>
            <w:rStyle w:val="Hyperlink"/>
            <w:rFonts w:ascii="Arial" w:hAnsi="Arial" w:cs="Arial"/>
            <w:color w:val="2073B3"/>
            <w:sz w:val="20"/>
            <w:szCs w:val="20"/>
          </w:rPr>
          <w:t>www.ECFX.ca</w:t>
        </w:r>
      </w:hyperlink>
      <w:r>
        <w:rPr>
          <w:rFonts w:ascii="Arial" w:hAnsi="Arial" w:cs="Arial"/>
          <w:color w:val="837253"/>
          <w:sz w:val="20"/>
          <w:szCs w:val="20"/>
        </w:rPr>
        <w:br/>
      </w:r>
      <w:r>
        <w:rPr>
          <w:rFonts w:ascii="Arial" w:hAnsi="Arial" w:cs="Arial"/>
          <w:color w:val="000000"/>
          <w:sz w:val="20"/>
          <w:szCs w:val="20"/>
        </w:rPr>
        <w:lastRenderedPageBreak/>
        <w:t> </w:t>
      </w:r>
      <w:r>
        <w:rPr>
          <w:rStyle w:val="Strong"/>
          <w:rFonts w:ascii="Arial" w:hAnsi="Arial" w:cs="Arial"/>
          <w:color w:val="000000"/>
          <w:sz w:val="20"/>
          <w:szCs w:val="20"/>
        </w:rPr>
        <w:t>Media Inquiries:</w:t>
      </w:r>
      <w:r>
        <w:rPr>
          <w:rFonts w:ascii="Arial" w:hAnsi="Arial" w:cs="Arial"/>
          <w:color w:val="837253"/>
          <w:sz w:val="20"/>
          <w:szCs w:val="20"/>
        </w:rPr>
        <w:br/>
      </w:r>
      <w:r>
        <w:rPr>
          <w:rFonts w:ascii="Arial" w:hAnsi="Arial" w:cs="Arial"/>
          <w:color w:val="000000"/>
          <w:sz w:val="20"/>
          <w:szCs w:val="20"/>
        </w:rPr>
        <w:t>Shawn Murphy, Show Manager</w:t>
      </w:r>
      <w:r>
        <w:rPr>
          <w:rFonts w:ascii="Arial" w:hAnsi="Arial" w:cs="Arial"/>
          <w:color w:val="837253"/>
          <w:sz w:val="20"/>
          <w:szCs w:val="20"/>
        </w:rPr>
        <w:br/>
      </w:r>
      <w:r>
        <w:rPr>
          <w:rFonts w:ascii="Arial" w:hAnsi="Arial" w:cs="Arial"/>
          <w:color w:val="837253"/>
          <w:shd w:val="clear" w:color="auto" w:fill="FFFFFF"/>
        </w:rPr>
        <w:t>Master Promotions Ltd.</w:t>
      </w:r>
      <w:r>
        <w:rPr>
          <w:rFonts w:ascii="Arial" w:hAnsi="Arial" w:cs="Arial"/>
          <w:color w:val="837253"/>
          <w:sz w:val="20"/>
          <w:szCs w:val="20"/>
        </w:rPr>
        <w:br/>
      </w:r>
      <w:r>
        <w:t>smurphy@mpltd.ca</w:t>
      </w:r>
      <w:r>
        <w:rPr>
          <w:rFonts w:ascii="Arial" w:hAnsi="Arial" w:cs="Arial"/>
          <w:color w:val="837253"/>
          <w:sz w:val="20"/>
          <w:szCs w:val="20"/>
        </w:rPr>
        <w:br/>
      </w:r>
      <w:r>
        <w:rPr>
          <w:rFonts w:ascii="Arial" w:hAnsi="Arial" w:cs="Arial"/>
          <w:color w:val="837253"/>
          <w:shd w:val="clear" w:color="auto" w:fill="FFFFFF"/>
        </w:rPr>
        <w:t>1</w:t>
      </w:r>
      <w:r>
        <w:rPr>
          <w:rFonts w:ascii="Arial" w:hAnsi="Arial" w:cs="Arial"/>
          <w:color w:val="002060"/>
          <w:sz w:val="20"/>
          <w:szCs w:val="20"/>
        </w:rPr>
        <w:t>-</w:t>
      </w:r>
      <w:r>
        <w:rPr>
          <w:rFonts w:ascii="Arial" w:hAnsi="Arial" w:cs="Arial"/>
          <w:color w:val="837253"/>
          <w:shd w:val="clear" w:color="auto" w:fill="FFFFFF"/>
        </w:rPr>
        <w:t>888</w:t>
      </w:r>
      <w:r>
        <w:rPr>
          <w:rFonts w:ascii="Arial" w:hAnsi="Arial" w:cs="Arial"/>
          <w:color w:val="002060"/>
          <w:sz w:val="20"/>
          <w:szCs w:val="20"/>
        </w:rPr>
        <w:t>-</w:t>
      </w:r>
      <w:r>
        <w:rPr>
          <w:rFonts w:ascii="Arial" w:hAnsi="Arial" w:cs="Arial"/>
          <w:color w:val="837253"/>
          <w:shd w:val="clear" w:color="auto" w:fill="FFFFFF"/>
        </w:rPr>
        <w:t>454</w:t>
      </w:r>
      <w:r>
        <w:rPr>
          <w:rFonts w:ascii="Arial" w:hAnsi="Arial" w:cs="Arial"/>
          <w:color w:val="002060"/>
          <w:sz w:val="20"/>
          <w:szCs w:val="20"/>
        </w:rPr>
        <w:t>-</w:t>
      </w:r>
      <w:r>
        <w:rPr>
          <w:rFonts w:ascii="Arial" w:hAnsi="Arial" w:cs="Arial"/>
          <w:color w:val="837253"/>
          <w:shd w:val="clear" w:color="auto" w:fill="FFFFFF"/>
        </w:rPr>
        <w:t>7469</w:t>
      </w:r>
    </w:p>
    <w:p w:rsidR="000F3D1F" w:rsidRDefault="000F3D1F" w:rsidP="000F3D1F">
      <w:pPr>
        <w:pStyle w:val="NoSpacing"/>
        <w:rPr>
          <w:rFonts w:ascii="Arial" w:hAnsi="Arial" w:cs="Arial"/>
          <w:color w:val="837253"/>
          <w:shd w:val="clear" w:color="auto" w:fill="FFFFFF"/>
        </w:rPr>
      </w:pPr>
    </w:p>
    <w:p w:rsidR="000F3D1F" w:rsidRPr="000F3D1F" w:rsidRDefault="000F3D1F" w:rsidP="000F3D1F">
      <w:pPr>
        <w:pStyle w:val="NoSpacing"/>
        <w:rPr>
          <w:rFonts w:ascii="Times New Roman" w:hAnsi="Times New Roman" w:cs="Times New Roman"/>
          <w:sz w:val="28"/>
          <w:szCs w:val="28"/>
          <w:lang w:val="en-US"/>
        </w:rPr>
      </w:pPr>
      <w:bookmarkStart w:id="0" w:name="_GoBack"/>
      <w:bookmarkEnd w:id="0"/>
    </w:p>
    <w:sectPr w:rsidR="000F3D1F" w:rsidRPr="000F3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1F"/>
    <w:rsid w:val="000F3D1F"/>
    <w:rsid w:val="00C429E5"/>
    <w:rsid w:val="00CD6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D1F"/>
    <w:pPr>
      <w:spacing w:after="0" w:line="240" w:lineRule="auto"/>
    </w:pPr>
  </w:style>
  <w:style w:type="character" w:styleId="Strong">
    <w:name w:val="Strong"/>
    <w:basedOn w:val="DefaultParagraphFont"/>
    <w:uiPriority w:val="22"/>
    <w:qFormat/>
    <w:rsid w:val="000F3D1F"/>
    <w:rPr>
      <w:b/>
      <w:bCs/>
    </w:rPr>
  </w:style>
  <w:style w:type="character" w:styleId="Emphasis">
    <w:name w:val="Emphasis"/>
    <w:basedOn w:val="DefaultParagraphFont"/>
    <w:uiPriority w:val="20"/>
    <w:qFormat/>
    <w:rsid w:val="000F3D1F"/>
    <w:rPr>
      <w:i/>
      <w:iCs/>
    </w:rPr>
  </w:style>
  <w:style w:type="character" w:styleId="Hyperlink">
    <w:name w:val="Hyperlink"/>
    <w:basedOn w:val="DefaultParagraphFont"/>
    <w:uiPriority w:val="99"/>
    <w:semiHidden/>
    <w:unhideWhenUsed/>
    <w:rsid w:val="000F3D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D1F"/>
    <w:pPr>
      <w:spacing w:after="0" w:line="240" w:lineRule="auto"/>
    </w:pPr>
  </w:style>
  <w:style w:type="character" w:styleId="Strong">
    <w:name w:val="Strong"/>
    <w:basedOn w:val="DefaultParagraphFont"/>
    <w:uiPriority w:val="22"/>
    <w:qFormat/>
    <w:rsid w:val="000F3D1F"/>
    <w:rPr>
      <w:b/>
      <w:bCs/>
    </w:rPr>
  </w:style>
  <w:style w:type="character" w:styleId="Emphasis">
    <w:name w:val="Emphasis"/>
    <w:basedOn w:val="DefaultParagraphFont"/>
    <w:uiPriority w:val="20"/>
    <w:qFormat/>
    <w:rsid w:val="000F3D1F"/>
    <w:rPr>
      <w:i/>
      <w:iCs/>
    </w:rPr>
  </w:style>
  <w:style w:type="character" w:styleId="Hyperlink">
    <w:name w:val="Hyperlink"/>
    <w:basedOn w:val="DefaultParagraphFont"/>
    <w:uiPriority w:val="99"/>
    <w:semiHidden/>
    <w:unhideWhenUsed/>
    <w:rsid w:val="000F3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x.ca/" TargetMode="External"/><Relationship Id="rId3" Type="http://schemas.openxmlformats.org/officeDocument/2006/relationships/settings" Target="settings.xml"/><Relationship Id="rId7" Type="http://schemas.openxmlformats.org/officeDocument/2006/relationships/hyperlink" Target="https://twitter.com/ECFisheriesExp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ECFisheriesExpo" TargetMode="External"/><Relationship Id="rId5" Type="http://schemas.openxmlformats.org/officeDocument/2006/relationships/hyperlink" Target="https://secure.masterpromotions.ca/ECF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Rankin</dc:creator>
  <cp:lastModifiedBy>Crystal Rankin</cp:lastModifiedBy>
  <cp:revision>1</cp:revision>
  <dcterms:created xsi:type="dcterms:W3CDTF">2019-02-20T16:31:00Z</dcterms:created>
  <dcterms:modified xsi:type="dcterms:W3CDTF">2019-02-20T16:40:00Z</dcterms:modified>
</cp:coreProperties>
</file>